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77" w:rsidRDefault="000F4077" w:rsidP="000F40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AEB958F" wp14:editId="4AD5753A">
            <wp:extent cx="2363470" cy="1591310"/>
            <wp:effectExtent l="0" t="0" r="0" b="8890"/>
            <wp:docPr id="1" name="Immagine 1" descr="http://www.villacorradocolognomonzese.it/img/logo-villa-cor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lacorradocolognomonzese.it/img/logo-villa-corra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DOMANDA DI AMMISSIONE</w:t>
      </w:r>
    </w:p>
    <w:p w:rsidR="00966B41" w:rsidRPr="00966B41" w:rsidRDefault="00966B41" w:rsidP="00B87B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>(</w:t>
      </w:r>
      <w:proofErr w:type="gramStart"/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>da</w:t>
      </w:r>
      <w:proofErr w:type="gramEnd"/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riconsegnare al Coordinatore della Comunità Alloggio “Villa Corrado”).</w:t>
      </w: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A CURA DEL MEDICO CURANTE</w:t>
      </w: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Il compilatore:</w:t>
      </w: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Cognome ________________________ Nome _______________________</w:t>
      </w: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in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qualità di _____________________________________</w:t>
      </w: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Data ___________ Firma __________________________</w:t>
      </w: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Cognome e Nome assistito ___________________________________________</w:t>
      </w: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M</w:t>
      </w: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F</w:t>
      </w:r>
    </w:p>
    <w:p w:rsidR="000F407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Data di nascita _______________________ </w:t>
      </w: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Data di compilazione ______________</w:t>
      </w: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FFFF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FFFFFF"/>
          <w:sz w:val="28"/>
          <w:szCs w:val="28"/>
        </w:rPr>
        <w:t>RELAZIONE SANITARIA A CURA DEL MEDICO CURANTE</w:t>
      </w: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LEGENDA</w:t>
      </w:r>
    </w:p>
    <w:p w:rsidR="001E5734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AA: assente; </w:t>
      </w:r>
    </w:p>
    <w:p w:rsidR="001E5734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LL: lieve - trattamento facoltativo; prognosi eccellente; </w:t>
      </w:r>
    </w:p>
    <w:p w:rsidR="001E5734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MM: moderata -trattamento necessario; prognosi buona; </w:t>
      </w:r>
    </w:p>
    <w:p w:rsidR="001E5734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GG: grave; è invalidante 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>–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trattamento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necessario con urgenza; prognosi riservata; </w:t>
      </w: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MMGG: molto grave - trattamento di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emergenza; può essere letale; prognosi grave.</w:t>
      </w:r>
    </w:p>
    <w:p w:rsidR="000F4077" w:rsidRDefault="000F407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PATOLOGIE CARDIACHE AA LL MM MMGG</w:t>
      </w:r>
    </w:p>
    <w:p w:rsidR="00B87B47" w:rsidRDefault="00B87B47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1E57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____________________________________________________________________</w:t>
      </w:r>
    </w:p>
    <w:p w:rsidR="001E5734" w:rsidRDefault="001E5734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1E5734" w:rsidRDefault="001E5734" w:rsidP="001E57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>IPERTENSIONE (si valuta la severità) AA LL MM GG MMGG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1E5734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1E5734" w:rsidRDefault="001E5734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APPARATO VASCOLARE (sangue, vasi, midollo, sistema linfatico)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AA LL MM GG MMGG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>_____________________________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1E5734" w:rsidRDefault="001E5734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1E5734" w:rsidRDefault="001E5734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APPARATO RESPIRATORIO AA LL MM GG MMGG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1E5734" w:rsidRDefault="001E5734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1E5734" w:rsidRDefault="001E5734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OCCHI/ORL (orecchio, naso, gola, laringe) AA LL MM GG MMGG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1E5734" w:rsidRDefault="001E5734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1E5734" w:rsidRDefault="001E5734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APPARATO DIGERENTE SUPERIORE AA LL MM GG MMGG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(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esofago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, stomaco, duodeno, vie biliari, pancreas)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1E5734" w:rsidRDefault="001E5734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1E5734" w:rsidRDefault="001E5734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APPARATO DIGERENTE INFERIORE AA LL MM GG MMGG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(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intestino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, ernie; segnalare anche stipsi ed incontinenza fecale)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1E573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1E5734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 xml:space="preserve">APPARATO RIPRODUTTIVO E PATOLOGIE GENITO-URINARIE 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AA LL MM GG MMGG</w:t>
      </w:r>
    </w:p>
    <w:p w:rsidR="00B87B47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(</w:t>
      </w:r>
      <w:proofErr w:type="gramStart"/>
      <w:r w:rsidR="00B87B47">
        <w:rPr>
          <w:rFonts w:ascii="TimesNewRoman" w:hAnsi="TimesNewRoman" w:cs="TimesNewRoman"/>
          <w:color w:val="000000"/>
          <w:sz w:val="28"/>
          <w:szCs w:val="28"/>
        </w:rPr>
        <w:t>segnalare</w:t>
      </w:r>
      <w:proofErr w:type="gramEnd"/>
      <w:r w:rsidR="00B87B47">
        <w:rPr>
          <w:rFonts w:ascii="TimesNewRoman" w:hAnsi="TimesNewRoman" w:cs="TimesNewRoman"/>
          <w:color w:val="000000"/>
          <w:sz w:val="28"/>
          <w:szCs w:val="28"/>
        </w:rPr>
        <w:t xml:space="preserve"> anche incontinenza urinaria)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APPARATO MUSCOLO SCHELETRICO E CUTE AA LL MM GG MMGG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(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segnalare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 xml:space="preserve"> anche le ulcere da decubito)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PATOLOGIE SISTEMA ENDOCRINO METABOLICO AA LL MM 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MMGG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(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diabete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, infezioni, sepsi, stati tossici)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STATO MENTALE E COMPORTAMENTALE AA LL MM GG MMGG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(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demenza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, depressione, ansia, agitazione, psicosi)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Pr="00BE2139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FEGATO AA LL MM GG MMGG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>RENE AA LL MM GG MMGG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PATOLOGIE SISTEMA NERVOSO (non include la demenza) AA LL MM 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MMGG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Diagnosi: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BE2139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FFFF"/>
          <w:sz w:val="28"/>
          <w:szCs w:val="28"/>
        </w:rPr>
      </w:pP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FFFF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FFFF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FFFFFF"/>
          <w:sz w:val="28"/>
          <w:szCs w:val="28"/>
        </w:rPr>
        <w:t>ALTRI PROBLEMI CLINICI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Lesione da decubito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SI Sede: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Stadio: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Ausili per il movimento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SI Bastone e/o deambulatore: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Carrozzina: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Stato nutrizionale insoddisfacente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SI Obesità: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SI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NO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Sottopeso: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SI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NO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Protesi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SI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Dentale: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Acustica: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Occhiali: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Altro: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Dialisi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SI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Frequenza settimanale dialisi: 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Insufficienza respiratoria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SI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Ossigenoterapia: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Ventilatore: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Durata orario ossigenoterapia: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Alimentazione artificiale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SI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SNG: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SI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PEG: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SI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Parenterale totale: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Gestione incontinenza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SI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Presidi assorbenti: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SI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Ano artificiale: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Catetere vescicale: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SI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Tipo catetere: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Data ultimo posizionamento catetere:</w:t>
      </w: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E2139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lastRenderedPageBreak/>
        <w:t xml:space="preserve">Disorientamento tempo/spazio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SI 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Note: ____________________</w:t>
      </w: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Vagabondaggio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SI Note: _________________________</w:t>
      </w:r>
    </w:p>
    <w:p w:rsidR="00BE2139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Agitazione psico-motoria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SI </w:t>
      </w:r>
    </w:p>
    <w:p w:rsidR="00B87B47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N</w:t>
      </w:r>
      <w:r w:rsidR="00B87B47">
        <w:rPr>
          <w:rFonts w:ascii="TimesNewRoman" w:hAnsi="TimesNewRoman" w:cs="TimesNewRoman"/>
          <w:color w:val="000000"/>
          <w:sz w:val="28"/>
          <w:szCs w:val="28"/>
        </w:rPr>
        <w:t>ote: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B87B47">
        <w:rPr>
          <w:rFonts w:ascii="TimesNewRoman" w:hAnsi="TimesNewRoman" w:cs="TimesNewRoman"/>
          <w:color w:val="000000"/>
          <w:sz w:val="28"/>
          <w:szCs w:val="28"/>
        </w:rPr>
        <w:t>______________________</w:t>
      </w:r>
    </w:p>
    <w:p w:rsidR="00BE2139" w:rsidRDefault="00BE2139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9364A4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Inversione ritmo sonno-sveglia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SI 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Note:</w:t>
      </w:r>
      <w:r w:rsidR="009364A4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>_____________________</w:t>
      </w:r>
    </w:p>
    <w:p w:rsidR="009364A4" w:rsidRDefault="009364A4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Allergie a farmaci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SI </w:t>
      </w: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>Specifica:_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Allergie ad alimenti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NO </w:t>
      </w:r>
      <w:r>
        <w:rPr>
          <w:rFonts w:ascii="Wingdings" w:hAnsi="Wingdings" w:cs="Wingdings"/>
          <w:color w:val="000000"/>
          <w:sz w:val="28"/>
          <w:szCs w:val="28"/>
        </w:rPr>
        <w:t>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SI Specifica: _____________________</w:t>
      </w: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4077" w:rsidRDefault="000F4077" w:rsidP="00B87B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TERAPIA IN ATTO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9364A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9364A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</w:t>
      </w:r>
      <w:r w:rsidR="009364A4">
        <w:rPr>
          <w:rFonts w:ascii="TimesNewRoman" w:hAnsi="TimesNewRoman" w:cs="TimesNewRoman"/>
          <w:color w:val="000000"/>
          <w:sz w:val="28"/>
          <w:szCs w:val="28"/>
        </w:rPr>
        <w:t>__________________________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9364A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9364A4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0F4077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0F4077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B87B47" w:rsidRDefault="00B87B47" w:rsidP="00B87B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____________________________________</w:t>
      </w:r>
      <w:r w:rsidR="000F4077">
        <w:rPr>
          <w:rFonts w:ascii="TimesNewRoman" w:hAnsi="TimesNewRoman" w:cs="TimesNewRoman"/>
          <w:color w:val="000000"/>
          <w:sz w:val="28"/>
          <w:szCs w:val="28"/>
        </w:rPr>
        <w:t>_________________________</w:t>
      </w:r>
    </w:p>
    <w:p w:rsidR="006D5803" w:rsidRDefault="006D5803" w:rsidP="00B87B47">
      <w:bookmarkStart w:id="0" w:name="_GoBack"/>
      <w:bookmarkEnd w:id="0"/>
    </w:p>
    <w:sectPr w:rsidR="006D5803" w:rsidSect="005D245A">
      <w:footerReference w:type="default" r:id="rId7"/>
      <w:pgSz w:w="11906" w:h="16838"/>
      <w:pgMar w:top="1417" w:right="1134" w:bottom="1134" w:left="1134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57" w:rsidRDefault="00397257" w:rsidP="001404C1">
      <w:pPr>
        <w:spacing w:after="0" w:line="240" w:lineRule="auto"/>
      </w:pPr>
      <w:r>
        <w:separator/>
      </w:r>
    </w:p>
  </w:endnote>
  <w:endnote w:type="continuationSeparator" w:id="0">
    <w:p w:rsidR="00397257" w:rsidRDefault="00397257" w:rsidP="0014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564505"/>
      <w:docPartObj>
        <w:docPartGallery w:val="Page Numbers (Bottom of Page)"/>
        <w:docPartUnique/>
      </w:docPartObj>
    </w:sdtPr>
    <w:sdtContent>
      <w:p w:rsidR="005D245A" w:rsidRDefault="005D24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4A4">
          <w:rPr>
            <w:noProof/>
          </w:rPr>
          <w:t>5</w:t>
        </w:r>
        <w:r>
          <w:fldChar w:fldCharType="end"/>
        </w:r>
      </w:p>
    </w:sdtContent>
  </w:sdt>
  <w:p w:rsidR="005D245A" w:rsidRPr="005D245A" w:rsidRDefault="005D245A" w:rsidP="005D245A">
    <w:pPr>
      <w:pStyle w:val="Pidipagina"/>
      <w:jc w:val="center"/>
      <w:rPr>
        <w:rFonts w:ascii="Arial" w:hAnsi="Arial" w:cs="Arial"/>
        <w:sz w:val="16"/>
        <w:szCs w:val="16"/>
      </w:rPr>
    </w:pPr>
    <w:r w:rsidRPr="005D245A">
      <w:rPr>
        <w:rFonts w:ascii="Arial" w:hAnsi="Arial" w:cs="Arial"/>
        <w:sz w:val="16"/>
        <w:szCs w:val="16"/>
      </w:rPr>
      <w:t>Comunità Alloggio Residenziale Disabili “Villa Corrado”</w:t>
    </w:r>
  </w:p>
  <w:p w:rsidR="005D245A" w:rsidRPr="005D245A" w:rsidRDefault="005D245A" w:rsidP="005D245A">
    <w:pPr>
      <w:pStyle w:val="Pidipagina"/>
      <w:jc w:val="center"/>
      <w:rPr>
        <w:rFonts w:ascii="Arial" w:hAnsi="Arial" w:cs="Arial"/>
        <w:sz w:val="16"/>
        <w:szCs w:val="16"/>
        <w:lang w:val="en-US"/>
      </w:rPr>
    </w:pPr>
    <w:r w:rsidRPr="005D245A">
      <w:rPr>
        <w:rFonts w:ascii="Arial" w:hAnsi="Arial" w:cs="Arial"/>
        <w:sz w:val="16"/>
        <w:szCs w:val="16"/>
      </w:rPr>
      <w:t>20093 Cologno Monzese – Via Michelangelo Buonarroti, 56</w:t>
    </w:r>
    <w:r>
      <w:rPr>
        <w:rFonts w:ascii="Arial" w:hAnsi="Arial" w:cs="Arial"/>
        <w:sz w:val="16"/>
        <w:szCs w:val="16"/>
      </w:rPr>
      <w:t xml:space="preserve"> – </w:t>
    </w:r>
    <w:proofErr w:type="spellStart"/>
    <w:r w:rsidRPr="005D245A">
      <w:rPr>
        <w:rFonts w:ascii="Arial" w:hAnsi="Arial" w:cs="Arial"/>
        <w:sz w:val="16"/>
        <w:szCs w:val="16"/>
        <w:lang w:val="en-US"/>
      </w:rPr>
      <w:t>tel</w:t>
    </w:r>
    <w:proofErr w:type="spellEnd"/>
    <w:r w:rsidRPr="005D245A">
      <w:rPr>
        <w:rFonts w:ascii="Arial" w:hAnsi="Arial" w:cs="Arial"/>
        <w:sz w:val="16"/>
        <w:szCs w:val="16"/>
        <w:lang w:val="en-US"/>
      </w:rPr>
      <w:t>/fax: 02-2531134</w:t>
    </w:r>
  </w:p>
  <w:p w:rsidR="001404C1" w:rsidRPr="005D245A" w:rsidRDefault="005D245A" w:rsidP="005D245A">
    <w:pPr>
      <w:pStyle w:val="Pidipagina"/>
      <w:jc w:val="center"/>
    </w:pPr>
    <w:hyperlink r:id="rId1" w:history="1">
      <w:r w:rsidRPr="005D245A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val="en-US"/>
        </w:rPr>
        <w:t>www.villacorradocolognomonzese.it</w:t>
      </w:r>
    </w:hyperlink>
    <w:r w:rsidRPr="005D245A">
      <w:rPr>
        <w:rFonts w:ascii="Arial" w:hAnsi="Arial" w:cs="Arial"/>
        <w:sz w:val="16"/>
        <w:szCs w:val="16"/>
        <w:lang w:val="en-US"/>
      </w:rPr>
      <w:t xml:space="preserve">   mail: </w:t>
    </w:r>
    <w:hyperlink r:id="rId2" w:history="1">
      <w:r w:rsidRPr="005D245A">
        <w:rPr>
          <w:rStyle w:val="Collegamentoipertestuale"/>
          <w:rFonts w:ascii="Arial" w:hAnsi="Arial" w:cs="Arial"/>
          <w:color w:val="auto"/>
          <w:sz w:val="16"/>
          <w:szCs w:val="16"/>
          <w:u w:val="none"/>
          <w:lang w:val="en-US"/>
        </w:rPr>
        <w:t>villacorradocolognomonzese@gmail.com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57" w:rsidRDefault="00397257" w:rsidP="001404C1">
      <w:pPr>
        <w:spacing w:after="0" w:line="240" w:lineRule="auto"/>
      </w:pPr>
      <w:r>
        <w:separator/>
      </w:r>
    </w:p>
  </w:footnote>
  <w:footnote w:type="continuationSeparator" w:id="0">
    <w:p w:rsidR="00397257" w:rsidRDefault="00397257" w:rsidP="00140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B47"/>
    <w:rsid w:val="00062E78"/>
    <w:rsid w:val="000F4077"/>
    <w:rsid w:val="001404C1"/>
    <w:rsid w:val="001E5734"/>
    <w:rsid w:val="002432FE"/>
    <w:rsid w:val="00397257"/>
    <w:rsid w:val="003D5516"/>
    <w:rsid w:val="005D245A"/>
    <w:rsid w:val="006D5803"/>
    <w:rsid w:val="009364A4"/>
    <w:rsid w:val="00966B41"/>
    <w:rsid w:val="00B87B47"/>
    <w:rsid w:val="00BE2139"/>
    <w:rsid w:val="00C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41075-A467-46BB-875E-EB7C92A4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0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4C1"/>
  </w:style>
  <w:style w:type="paragraph" w:styleId="Pidipagina">
    <w:name w:val="footer"/>
    <w:basedOn w:val="Normale"/>
    <w:link w:val="PidipaginaCarattere"/>
    <w:uiPriority w:val="99"/>
    <w:unhideWhenUsed/>
    <w:rsid w:val="00140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4C1"/>
  </w:style>
  <w:style w:type="character" w:styleId="Collegamentoipertestuale">
    <w:name w:val="Hyperlink"/>
    <w:basedOn w:val="Carpredefinitoparagrafo"/>
    <w:uiPriority w:val="99"/>
    <w:unhideWhenUsed/>
    <w:rsid w:val="00140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llacorradocolognomonzese@gmail.com" TargetMode="External"/><Relationship Id="rId1" Type="http://schemas.openxmlformats.org/officeDocument/2006/relationships/hyperlink" Target="http://www.villacorradocolognomonz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Villa Corrado</cp:lastModifiedBy>
  <cp:revision>8</cp:revision>
  <dcterms:created xsi:type="dcterms:W3CDTF">2015-02-11T12:51:00Z</dcterms:created>
  <dcterms:modified xsi:type="dcterms:W3CDTF">2015-02-16T23:23:00Z</dcterms:modified>
</cp:coreProperties>
</file>